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8B32B" w14:textId="5EC7E7A2" w:rsidR="006D7AE1" w:rsidRPr="00462D38" w:rsidRDefault="006D7AE1" w:rsidP="00257B0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Arial" w:hAnsi="Arial" w:cs="Arial"/>
          <w:color w:val="404040"/>
          <w:sz w:val="28"/>
          <w:szCs w:val="28"/>
          <w:bdr w:val="none" w:sz="0" w:space="0" w:color="auto" w:frame="1"/>
        </w:rPr>
      </w:pPr>
      <w:r w:rsidRPr="00462D38">
        <w:rPr>
          <w:rStyle w:val="Pogrubienie"/>
          <w:rFonts w:ascii="Arial" w:hAnsi="Arial" w:cs="Arial"/>
          <w:color w:val="404040"/>
          <w:sz w:val="28"/>
          <w:szCs w:val="28"/>
          <w:bdr w:val="none" w:sz="0" w:space="0" w:color="auto" w:frame="1"/>
        </w:rPr>
        <w:t>Temat dnia: ,,Sprawne rączki -zdrowe rączki”</w:t>
      </w:r>
    </w:p>
    <w:p w14:paraId="23F04062" w14:textId="77777777" w:rsidR="006D7AE1" w:rsidRPr="00462D38" w:rsidRDefault="006D7AE1" w:rsidP="00257B0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Arial" w:hAnsi="Arial" w:cs="Arial"/>
          <w:color w:val="404040"/>
          <w:sz w:val="28"/>
          <w:szCs w:val="28"/>
          <w:bdr w:val="none" w:sz="0" w:space="0" w:color="auto" w:frame="1"/>
        </w:rPr>
      </w:pPr>
    </w:p>
    <w:p w14:paraId="4B2232CF" w14:textId="7320BBAD" w:rsidR="002806ED" w:rsidRPr="00462D38" w:rsidRDefault="00257B03" w:rsidP="00257B0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  <w:r w:rsidRPr="00462D38">
        <w:rPr>
          <w:rStyle w:val="Pogrubienie"/>
          <w:rFonts w:ascii="Arial" w:hAnsi="Arial" w:cs="Arial"/>
          <w:color w:val="404040"/>
          <w:sz w:val="28"/>
          <w:szCs w:val="28"/>
          <w:bdr w:val="none" w:sz="0" w:space="0" w:color="auto" w:frame="1"/>
        </w:rPr>
        <w:t>1..</w:t>
      </w:r>
      <w:r w:rsidRPr="00462D38">
        <w:rPr>
          <w:rFonts w:ascii="Arial" w:hAnsi="Arial" w:cs="Arial"/>
          <w:color w:val="404040"/>
          <w:sz w:val="28"/>
          <w:szCs w:val="28"/>
        </w:rPr>
        <w:t xml:space="preserve">Zabawa dydaktyczna: ,,Jak żyć zdrowo – </w:t>
      </w:r>
    </w:p>
    <w:p w14:paraId="49CCBE14" w14:textId="77777777" w:rsidR="002806ED" w:rsidRPr="00462D38" w:rsidRDefault="002806ED" w:rsidP="00257B0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</w:p>
    <w:p w14:paraId="1CEBEF9F" w14:textId="77777777" w:rsidR="002806ED" w:rsidRPr="00462D38" w:rsidRDefault="002806ED" w:rsidP="00257B0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  <w:r w:rsidRPr="00462D38">
        <w:rPr>
          <w:rFonts w:ascii="Arial" w:hAnsi="Arial" w:cs="Arial"/>
          <w:color w:val="404040"/>
          <w:sz w:val="28"/>
          <w:szCs w:val="28"/>
        </w:rPr>
        <w:t>Dziecko decyduje czy się zgadza z przeczytanym przez rodzica stwierdzeniem czy nie (prawda, fałsz)</w:t>
      </w:r>
      <w:r w:rsidR="00257B03" w:rsidRPr="00462D38">
        <w:rPr>
          <w:rFonts w:ascii="Arial" w:hAnsi="Arial" w:cs="Arial"/>
          <w:color w:val="404040"/>
          <w:sz w:val="28"/>
          <w:szCs w:val="28"/>
        </w:rPr>
        <w:t xml:space="preserve">. </w:t>
      </w:r>
    </w:p>
    <w:p w14:paraId="7C79288A" w14:textId="4EA4E433" w:rsidR="00257B03" w:rsidRPr="00462D38" w:rsidRDefault="002806ED" w:rsidP="00257B0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  <w:r w:rsidRPr="00462D38">
        <w:rPr>
          <w:rFonts w:ascii="Arial" w:hAnsi="Arial" w:cs="Arial"/>
          <w:color w:val="404040"/>
          <w:sz w:val="28"/>
          <w:szCs w:val="28"/>
        </w:rPr>
        <w:t>J</w:t>
      </w:r>
      <w:r w:rsidR="00257B03" w:rsidRPr="00462D38">
        <w:rPr>
          <w:rFonts w:ascii="Arial" w:hAnsi="Arial" w:cs="Arial"/>
          <w:color w:val="404040"/>
          <w:sz w:val="28"/>
          <w:szCs w:val="28"/>
        </w:rPr>
        <w:t>eśli dziec</w:t>
      </w:r>
      <w:r w:rsidRPr="00462D38">
        <w:rPr>
          <w:rFonts w:ascii="Arial" w:hAnsi="Arial" w:cs="Arial"/>
          <w:color w:val="404040"/>
          <w:sz w:val="28"/>
          <w:szCs w:val="28"/>
        </w:rPr>
        <w:t xml:space="preserve">ko </w:t>
      </w:r>
      <w:r w:rsidR="00257B03" w:rsidRPr="00462D38">
        <w:rPr>
          <w:rFonts w:ascii="Arial" w:hAnsi="Arial" w:cs="Arial"/>
          <w:color w:val="404040"/>
          <w:sz w:val="28"/>
          <w:szCs w:val="28"/>
        </w:rPr>
        <w:t xml:space="preserve"> się z tym zgadzają – klaszcz</w:t>
      </w:r>
      <w:r w:rsidRPr="00462D38">
        <w:rPr>
          <w:rFonts w:ascii="Arial" w:hAnsi="Arial" w:cs="Arial"/>
          <w:color w:val="404040"/>
          <w:sz w:val="28"/>
          <w:szCs w:val="28"/>
        </w:rPr>
        <w:t>e</w:t>
      </w:r>
      <w:r w:rsidR="00257B03" w:rsidRPr="00462D38">
        <w:rPr>
          <w:rFonts w:ascii="Arial" w:hAnsi="Arial" w:cs="Arial"/>
          <w:color w:val="404040"/>
          <w:sz w:val="28"/>
          <w:szCs w:val="28"/>
        </w:rPr>
        <w:t xml:space="preserve"> w ręce i mówi: ,,tak, to prawda!”;  jeśli się nie zgadza – tupią nogami mówiąc: ,,nie, to nieprawda!”.</w:t>
      </w:r>
    </w:p>
    <w:p w14:paraId="26D357B0" w14:textId="77777777" w:rsidR="002806ED" w:rsidRPr="00462D38" w:rsidRDefault="002806ED" w:rsidP="00257B0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</w:p>
    <w:p w14:paraId="4F15239A" w14:textId="497C42DD" w:rsidR="00257B03" w:rsidRPr="00462D38" w:rsidRDefault="00257B03" w:rsidP="00257B03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  <w:sz w:val="28"/>
          <w:szCs w:val="28"/>
        </w:rPr>
      </w:pPr>
      <w:r w:rsidRPr="00462D38">
        <w:rPr>
          <w:rFonts w:ascii="Arial" w:hAnsi="Arial" w:cs="Arial"/>
          <w:color w:val="404040"/>
          <w:sz w:val="28"/>
          <w:szCs w:val="28"/>
        </w:rPr>
        <w:t>-należy jeść dużo owoców i warzyw;</w:t>
      </w:r>
      <w:r w:rsidRPr="00462D38">
        <w:rPr>
          <w:rFonts w:ascii="Arial" w:hAnsi="Arial" w:cs="Arial"/>
          <w:color w:val="404040"/>
          <w:sz w:val="28"/>
          <w:szCs w:val="28"/>
        </w:rPr>
        <w:br/>
        <w:t>-myjemy owoce i warzywa przed jedzeniem;</w:t>
      </w:r>
      <w:r w:rsidRPr="00462D38">
        <w:rPr>
          <w:rFonts w:ascii="Arial" w:hAnsi="Arial" w:cs="Arial"/>
          <w:color w:val="404040"/>
          <w:sz w:val="28"/>
          <w:szCs w:val="28"/>
        </w:rPr>
        <w:br/>
        <w:t>-spożywamy posiłki brudnymi rękami;</w:t>
      </w:r>
      <w:r w:rsidRPr="00462D38">
        <w:rPr>
          <w:rFonts w:ascii="Arial" w:hAnsi="Arial" w:cs="Arial"/>
          <w:color w:val="404040"/>
          <w:sz w:val="28"/>
          <w:szCs w:val="28"/>
        </w:rPr>
        <w:br/>
        <w:t>-jedzenie należy spożywać w spokoju;</w:t>
      </w:r>
      <w:r w:rsidRPr="00462D38">
        <w:rPr>
          <w:rFonts w:ascii="Arial" w:hAnsi="Arial" w:cs="Arial"/>
          <w:color w:val="404040"/>
          <w:sz w:val="28"/>
          <w:szCs w:val="28"/>
        </w:rPr>
        <w:br/>
        <w:t>-brak witamin sprzyja zdrowiu;</w:t>
      </w:r>
      <w:r w:rsidRPr="00462D38">
        <w:rPr>
          <w:rFonts w:ascii="Arial" w:hAnsi="Arial" w:cs="Arial"/>
          <w:color w:val="404040"/>
          <w:sz w:val="28"/>
          <w:szCs w:val="28"/>
        </w:rPr>
        <w:br/>
        <w:t>-myjemy ręce przed jedzeniem;</w:t>
      </w:r>
      <w:r w:rsidRPr="00462D38">
        <w:rPr>
          <w:rFonts w:ascii="Arial" w:hAnsi="Arial" w:cs="Arial"/>
          <w:color w:val="404040"/>
          <w:sz w:val="28"/>
          <w:szCs w:val="28"/>
        </w:rPr>
        <w:br/>
        <w:t>-posiłki należy jeść powoli i dokładnie rozgryzać spożywane potrawy;</w:t>
      </w:r>
      <w:r w:rsidRPr="00462D38">
        <w:rPr>
          <w:rFonts w:ascii="Arial" w:hAnsi="Arial" w:cs="Arial"/>
          <w:color w:val="404040"/>
          <w:sz w:val="28"/>
          <w:szCs w:val="28"/>
        </w:rPr>
        <w:br/>
        <w:t>-słodycze należy  jeść w małych ilościach;</w:t>
      </w:r>
      <w:r w:rsidRPr="00462D38">
        <w:rPr>
          <w:rFonts w:ascii="Arial" w:hAnsi="Arial" w:cs="Arial"/>
          <w:color w:val="404040"/>
          <w:sz w:val="28"/>
          <w:szCs w:val="28"/>
        </w:rPr>
        <w:br/>
        <w:t>-warzywa i owoce nie zawierają żadnych witamin;</w:t>
      </w:r>
      <w:r w:rsidRPr="00462D38">
        <w:rPr>
          <w:rFonts w:ascii="Arial" w:hAnsi="Arial" w:cs="Arial"/>
          <w:color w:val="404040"/>
          <w:sz w:val="28"/>
          <w:szCs w:val="28"/>
        </w:rPr>
        <w:br/>
        <w:t>-nie należy jeść dużo przed snem;</w:t>
      </w:r>
      <w:r w:rsidRPr="00462D38">
        <w:rPr>
          <w:rFonts w:ascii="Arial" w:hAnsi="Arial" w:cs="Arial"/>
          <w:color w:val="404040"/>
          <w:sz w:val="28"/>
          <w:szCs w:val="28"/>
        </w:rPr>
        <w:br/>
        <w:t>-myjemy zęby raz w roku;</w:t>
      </w:r>
      <w:r w:rsidRPr="00462D38">
        <w:rPr>
          <w:rFonts w:ascii="Arial" w:hAnsi="Arial" w:cs="Arial"/>
          <w:color w:val="404040"/>
          <w:sz w:val="28"/>
          <w:szCs w:val="28"/>
        </w:rPr>
        <w:br/>
        <w:t>-pożywienie należy połykać w całości;</w:t>
      </w:r>
      <w:r w:rsidRPr="00462D38">
        <w:rPr>
          <w:rFonts w:ascii="Arial" w:hAnsi="Arial" w:cs="Arial"/>
          <w:color w:val="404040"/>
          <w:sz w:val="28"/>
          <w:szCs w:val="28"/>
        </w:rPr>
        <w:br/>
        <w:t>-wystarczy jeden posiłek dziennie;</w:t>
      </w:r>
      <w:r w:rsidRPr="00462D38">
        <w:rPr>
          <w:rFonts w:ascii="Arial" w:hAnsi="Arial" w:cs="Arial"/>
          <w:color w:val="404040"/>
          <w:sz w:val="28"/>
          <w:szCs w:val="28"/>
        </w:rPr>
        <w:br/>
        <w:t>-owoce i warzywa to bogate źródło witamin;</w:t>
      </w:r>
      <w:r w:rsidRPr="00462D38">
        <w:rPr>
          <w:rFonts w:ascii="Arial" w:hAnsi="Arial" w:cs="Arial"/>
          <w:color w:val="404040"/>
          <w:sz w:val="28"/>
          <w:szCs w:val="28"/>
        </w:rPr>
        <w:br/>
        <w:t>-należy codziennie pić mleko i jeść nabiał;</w:t>
      </w:r>
      <w:r w:rsidRPr="00462D38">
        <w:rPr>
          <w:rFonts w:ascii="Arial" w:hAnsi="Arial" w:cs="Arial"/>
          <w:color w:val="404040"/>
          <w:sz w:val="28"/>
          <w:szCs w:val="28"/>
        </w:rPr>
        <w:br/>
        <w:t>-słodycze dbają o ładny i zdrowy wygląd naszych zębów;</w:t>
      </w:r>
      <w:r w:rsidRPr="00462D38">
        <w:rPr>
          <w:rFonts w:ascii="Arial" w:hAnsi="Arial" w:cs="Arial"/>
          <w:color w:val="404040"/>
          <w:sz w:val="28"/>
          <w:szCs w:val="28"/>
        </w:rPr>
        <w:br/>
        <w:t>-warzywa, owoce i produkty mleczne niszczą nasze zdrowie;</w:t>
      </w:r>
      <w:r w:rsidRPr="00462D38">
        <w:rPr>
          <w:rFonts w:ascii="Arial" w:hAnsi="Arial" w:cs="Arial"/>
          <w:color w:val="404040"/>
          <w:sz w:val="28"/>
          <w:szCs w:val="28"/>
        </w:rPr>
        <w:br/>
        <w:t>-hamburgery są bardzo zdrowe;</w:t>
      </w:r>
      <w:r w:rsidRPr="00462D38">
        <w:rPr>
          <w:rFonts w:ascii="Arial" w:hAnsi="Arial" w:cs="Arial"/>
          <w:color w:val="404040"/>
          <w:sz w:val="28"/>
          <w:szCs w:val="28"/>
        </w:rPr>
        <w:br/>
        <w:t>-</w:t>
      </w:r>
      <w:proofErr w:type="spellStart"/>
      <w:r w:rsidRPr="00462D38">
        <w:rPr>
          <w:rFonts w:ascii="Arial" w:hAnsi="Arial" w:cs="Arial"/>
          <w:color w:val="404040"/>
          <w:sz w:val="28"/>
          <w:szCs w:val="28"/>
        </w:rPr>
        <w:t>coca</w:t>
      </w:r>
      <w:proofErr w:type="spellEnd"/>
      <w:r w:rsidRPr="00462D38">
        <w:rPr>
          <w:rFonts w:ascii="Arial" w:hAnsi="Arial" w:cs="Arial"/>
          <w:color w:val="404040"/>
          <w:sz w:val="28"/>
          <w:szCs w:val="28"/>
        </w:rPr>
        <w:t xml:space="preserve"> – cola niszczy zęby mleczne dzieci.</w:t>
      </w:r>
    </w:p>
    <w:p w14:paraId="68678893" w14:textId="77777777" w:rsidR="002806ED" w:rsidRPr="00462D38" w:rsidRDefault="00257B03" w:rsidP="002806ED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Style w:val="Pogrubienie"/>
          <w:rFonts w:ascii="Arial" w:hAnsi="Arial" w:cs="Arial"/>
          <w:b w:val="0"/>
          <w:bCs w:val="0"/>
          <w:color w:val="404040"/>
          <w:sz w:val="28"/>
          <w:szCs w:val="28"/>
          <w:bdr w:val="none" w:sz="0" w:space="0" w:color="auto" w:frame="1"/>
        </w:rPr>
      </w:pPr>
      <w:r w:rsidRPr="00462D38">
        <w:rPr>
          <w:rFonts w:ascii="Arial" w:hAnsi="Arial" w:cs="Arial"/>
          <w:color w:val="404040"/>
          <w:sz w:val="28"/>
          <w:szCs w:val="28"/>
        </w:rPr>
        <w:t xml:space="preserve">2. </w:t>
      </w:r>
      <w:r w:rsidR="002806ED" w:rsidRPr="00462D38">
        <w:rPr>
          <w:rStyle w:val="Pogrubienie"/>
          <w:rFonts w:ascii="Arial" w:hAnsi="Arial" w:cs="Arial"/>
          <w:b w:val="0"/>
          <w:bCs w:val="0"/>
          <w:color w:val="404040"/>
          <w:sz w:val="28"/>
          <w:szCs w:val="28"/>
          <w:bdr w:val="none" w:sz="0" w:space="0" w:color="auto" w:frame="1"/>
        </w:rPr>
        <w:t>,,Sałatka owocowa”- dziecko otrzymuje plastikowy nożyk i próbuje kroić miękkie owoce, wrzuca je do miseczki i jednocześnie z rodzicem komponuje pyszna sałatkę.</w:t>
      </w:r>
    </w:p>
    <w:p w14:paraId="1C523283" w14:textId="109703C3" w:rsidR="002806ED" w:rsidRPr="00462D38" w:rsidRDefault="002806ED" w:rsidP="002806ED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Style w:val="Pogrubienie"/>
          <w:rFonts w:ascii="Arial" w:hAnsi="Arial" w:cs="Arial"/>
          <w:b w:val="0"/>
          <w:bCs w:val="0"/>
          <w:color w:val="404040"/>
          <w:sz w:val="28"/>
          <w:szCs w:val="28"/>
          <w:bdr w:val="none" w:sz="0" w:space="0" w:color="auto" w:frame="1"/>
        </w:rPr>
      </w:pPr>
      <w:r w:rsidRPr="00462D38">
        <w:rPr>
          <w:rStyle w:val="Pogrubienie"/>
          <w:rFonts w:ascii="Arial" w:hAnsi="Arial" w:cs="Arial"/>
          <w:b w:val="0"/>
          <w:bCs w:val="0"/>
          <w:color w:val="404040"/>
          <w:sz w:val="28"/>
          <w:szCs w:val="28"/>
          <w:bdr w:val="none" w:sz="0" w:space="0" w:color="auto" w:frame="1"/>
        </w:rPr>
        <w:t>Smacznego</w:t>
      </w:r>
      <w:r w:rsidRPr="00462D38">
        <w:rPr>
          <w:rStyle w:val="Pogrubienie"/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 w:val="0"/>
          <w:bCs w:val="0"/>
          <w:color w:val="404040"/>
          <w:sz w:val="28"/>
          <w:szCs w:val="28"/>
          <w:bdr w:val="none" w:sz="0" w:space="0" w:color="auto" w:frame="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C7819DF" w14:textId="7685452B" w:rsidR="002806ED" w:rsidRPr="00462D38" w:rsidRDefault="002806ED" w:rsidP="002806ED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Style w:val="Pogrubienie"/>
          <w:rFonts w:ascii="Arial" w:hAnsi="Arial" w:cs="Arial"/>
          <w:b w:val="0"/>
          <w:bCs w:val="0"/>
          <w:color w:val="404040"/>
          <w:sz w:val="28"/>
          <w:szCs w:val="28"/>
          <w:bdr w:val="none" w:sz="0" w:space="0" w:color="auto" w:frame="1"/>
        </w:rPr>
      </w:pPr>
    </w:p>
    <w:p w14:paraId="71BB758F" w14:textId="00E624B8" w:rsidR="002806ED" w:rsidRPr="00462D38" w:rsidRDefault="002806ED" w:rsidP="002806ED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Style w:val="Pogrubienie"/>
          <w:rFonts w:ascii="Arial" w:hAnsi="Arial" w:cs="Arial"/>
          <w:b w:val="0"/>
          <w:bCs w:val="0"/>
          <w:color w:val="404040"/>
          <w:sz w:val="28"/>
          <w:szCs w:val="28"/>
          <w:bdr w:val="none" w:sz="0" w:space="0" w:color="auto" w:frame="1"/>
        </w:rPr>
      </w:pPr>
      <w:r w:rsidRPr="00462D38">
        <w:rPr>
          <w:rStyle w:val="Pogrubienie"/>
          <w:rFonts w:ascii="Arial" w:hAnsi="Arial" w:cs="Arial"/>
          <w:b w:val="0"/>
          <w:bCs w:val="0"/>
          <w:color w:val="404040"/>
          <w:sz w:val="28"/>
          <w:szCs w:val="28"/>
          <w:bdr w:val="none" w:sz="0" w:space="0" w:color="auto" w:frame="1"/>
        </w:rPr>
        <w:t xml:space="preserve">3. Dziecko dopasowuje cień </w:t>
      </w:r>
      <w:proofErr w:type="spellStart"/>
      <w:r w:rsidRPr="00462D38">
        <w:rPr>
          <w:rStyle w:val="Pogrubienie"/>
          <w:rFonts w:ascii="Arial" w:hAnsi="Arial" w:cs="Arial"/>
          <w:b w:val="0"/>
          <w:bCs w:val="0"/>
          <w:color w:val="404040"/>
          <w:sz w:val="28"/>
          <w:szCs w:val="28"/>
          <w:bdr w:val="none" w:sz="0" w:space="0" w:color="auto" w:frame="1"/>
        </w:rPr>
        <w:t>owoca</w:t>
      </w:r>
      <w:proofErr w:type="spellEnd"/>
      <w:r w:rsidRPr="00462D38">
        <w:rPr>
          <w:rStyle w:val="Pogrubienie"/>
          <w:rFonts w:ascii="Arial" w:hAnsi="Arial" w:cs="Arial"/>
          <w:b w:val="0"/>
          <w:bCs w:val="0"/>
          <w:color w:val="404040"/>
          <w:sz w:val="28"/>
          <w:szCs w:val="28"/>
          <w:bdr w:val="none" w:sz="0" w:space="0" w:color="auto" w:frame="1"/>
        </w:rPr>
        <w:t xml:space="preserve"> do poszczególnych owoców. Łączy je linią</w:t>
      </w:r>
    </w:p>
    <w:p w14:paraId="49ED6C60" w14:textId="74082F62" w:rsidR="003C0297" w:rsidRPr="002806ED" w:rsidRDefault="002806ED" w:rsidP="002806ED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  <w:r>
        <w:rPr>
          <w:rStyle w:val="Pogrubienie"/>
          <w:rFonts w:ascii="Arial" w:hAnsi="Arial" w:cs="Arial"/>
          <w:b w:val="0"/>
          <w:bCs w:val="0"/>
          <w:color w:val="404040"/>
          <w:bdr w:val="none" w:sz="0" w:space="0" w:color="auto" w:frame="1"/>
        </w:rPr>
        <w:lastRenderedPageBreak/>
        <w:t xml:space="preserve">3. </w:t>
      </w:r>
      <w:r w:rsidRPr="002806ED">
        <w:rPr>
          <w:rFonts w:ascii="Arial" w:hAnsi="Arial" w:cs="Arial"/>
          <w:color w:val="404040"/>
        </w:rPr>
        <w:t xml:space="preserve"> </w:t>
      </w:r>
      <w:r>
        <w:rPr>
          <w:rFonts w:ascii="Arial" w:hAnsi="Arial" w:cs="Arial"/>
          <w:noProof/>
          <w:color w:val="404040"/>
        </w:rPr>
        <w:drawing>
          <wp:inline distT="0" distB="0" distL="0" distR="0" wp14:anchorId="790EAB46" wp14:editId="2773A806">
            <wp:extent cx="4870450" cy="6510671"/>
            <wp:effectExtent l="0" t="0" r="6350" b="444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496" cy="654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1D5C8" w14:textId="769346D3" w:rsidR="00C409E6" w:rsidRDefault="00C409E6" w:rsidP="00257B03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Source Sans Pro" w:hAnsi="Source Sans Pro"/>
          <w:color w:val="404040"/>
        </w:rPr>
      </w:pPr>
    </w:p>
    <w:p w14:paraId="0B10FF72" w14:textId="53A1434E" w:rsidR="00C409E6" w:rsidRDefault="002806ED" w:rsidP="00257B03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Source Sans Pro" w:hAnsi="Source Sans Pro"/>
          <w:color w:val="404040"/>
        </w:rPr>
      </w:pPr>
      <w:proofErr w:type="spellStart"/>
      <w:r>
        <w:rPr>
          <w:rFonts w:ascii="Source Sans Pro" w:hAnsi="Source Sans Pro"/>
          <w:color w:val="404040"/>
        </w:rPr>
        <w:t>Żródła</w:t>
      </w:r>
      <w:proofErr w:type="spellEnd"/>
      <w:r>
        <w:rPr>
          <w:rFonts w:ascii="Source Sans Pro" w:hAnsi="Source Sans Pro"/>
          <w:color w:val="404040"/>
        </w:rPr>
        <w:t>:</w:t>
      </w:r>
    </w:p>
    <w:p w14:paraId="5FDE4965" w14:textId="69E2369E" w:rsidR="00C409E6" w:rsidRDefault="00F7074F" w:rsidP="00257B03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Style w:val="Hipercze"/>
        </w:rPr>
      </w:pPr>
      <w:hyperlink r:id="rId7" w:history="1">
        <w:r w:rsidR="00C409E6">
          <w:rPr>
            <w:rStyle w:val="Hipercze"/>
          </w:rPr>
          <w:t>https://www.wychowanieprzedszkolne.pl/dzieci-nie-jedza-smieci-propozycje-zabaw-i-zajec-promujacych-zdrowe-nawyki-zywieniowe-2/</w:t>
        </w:r>
      </w:hyperlink>
    </w:p>
    <w:p w14:paraId="0A1F928E" w14:textId="37853F80" w:rsidR="000E2D36" w:rsidRPr="00462D38" w:rsidRDefault="00F7074F" w:rsidP="00462D38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Source Sans Pro" w:hAnsi="Source Sans Pro"/>
          <w:color w:val="404040"/>
        </w:rPr>
      </w:pPr>
      <w:hyperlink r:id="rId8" w:history="1">
        <w:r w:rsidR="003C0297" w:rsidRPr="003C029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https://www.przedszkola.edu.pl/scenariusz-zajec-dydaktycznych---zdrowie-i-zdrowe-odzywianie.html</w:t>
        </w:r>
      </w:hyperlink>
      <w:bookmarkStart w:id="0" w:name="_GoBack"/>
      <w:bookmarkEnd w:id="0"/>
    </w:p>
    <w:sectPr w:rsidR="000E2D36" w:rsidRPr="00462D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40512" w14:textId="77777777" w:rsidR="00F7074F" w:rsidRDefault="00F7074F" w:rsidP="006D7AE1">
      <w:pPr>
        <w:spacing w:after="0" w:line="240" w:lineRule="auto"/>
      </w:pPr>
      <w:r>
        <w:separator/>
      </w:r>
    </w:p>
  </w:endnote>
  <w:endnote w:type="continuationSeparator" w:id="0">
    <w:p w14:paraId="67BA0B14" w14:textId="77777777" w:rsidR="00F7074F" w:rsidRDefault="00F7074F" w:rsidP="006D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F07BD" w14:textId="77777777" w:rsidR="006D7AE1" w:rsidRDefault="006D7A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1EC2C" w14:textId="77777777" w:rsidR="006D7AE1" w:rsidRDefault="006D7A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627A7" w14:textId="77777777" w:rsidR="006D7AE1" w:rsidRDefault="006D7A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1E878" w14:textId="77777777" w:rsidR="00F7074F" w:rsidRDefault="00F7074F" w:rsidP="006D7AE1">
      <w:pPr>
        <w:spacing w:after="0" w:line="240" w:lineRule="auto"/>
      </w:pPr>
      <w:r>
        <w:separator/>
      </w:r>
    </w:p>
  </w:footnote>
  <w:footnote w:type="continuationSeparator" w:id="0">
    <w:p w14:paraId="2F72A6E6" w14:textId="77777777" w:rsidR="00F7074F" w:rsidRDefault="00F7074F" w:rsidP="006D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C7AAF" w14:textId="77777777" w:rsidR="006D7AE1" w:rsidRDefault="006D7A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C8E9F" w14:textId="77777777" w:rsidR="006D7AE1" w:rsidRDefault="006D7A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928A0" w14:textId="77777777" w:rsidR="006D7AE1" w:rsidRDefault="006D7A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FF"/>
    <w:rsid w:val="000D44EF"/>
    <w:rsid w:val="000E2D36"/>
    <w:rsid w:val="00257B03"/>
    <w:rsid w:val="002806ED"/>
    <w:rsid w:val="003C0297"/>
    <w:rsid w:val="004533FF"/>
    <w:rsid w:val="00462D38"/>
    <w:rsid w:val="006D7AE1"/>
    <w:rsid w:val="008B4160"/>
    <w:rsid w:val="009E13D2"/>
    <w:rsid w:val="00C409E6"/>
    <w:rsid w:val="00C973E8"/>
    <w:rsid w:val="00F7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B351"/>
  <w15:chartTrackingRefBased/>
  <w15:docId w15:val="{5B82CD9B-6892-46F5-B4D8-3E17A2DC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7B0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409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7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AE1"/>
  </w:style>
  <w:style w:type="paragraph" w:styleId="Stopka">
    <w:name w:val="footer"/>
    <w:basedOn w:val="Normalny"/>
    <w:link w:val="StopkaZnak"/>
    <w:uiPriority w:val="99"/>
    <w:unhideWhenUsed/>
    <w:rsid w:val="006D7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dszkola.edu.pl/scenariusz-zajec-dydaktycznych---zdrowie-i-zdrowe-odzywianie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wychowanieprzedszkolne.pl/dzieci-nie-jedza-smieci-propozycje-zabaw-i-zajec-promujacych-zdrowe-nawyki-zywieniowe-2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15</cp:revision>
  <dcterms:created xsi:type="dcterms:W3CDTF">2020-03-30T17:48:00Z</dcterms:created>
  <dcterms:modified xsi:type="dcterms:W3CDTF">2020-03-30T21:35:00Z</dcterms:modified>
</cp:coreProperties>
</file>